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DDBB2" w14:textId="77777777" w:rsidR="00367D23" w:rsidRPr="00546D77" w:rsidRDefault="00367D23" w:rsidP="00367D23">
      <w:pPr>
        <w:keepNext/>
        <w:keepLines/>
        <w:spacing w:before="240" w:after="120"/>
        <w:outlineLvl w:val="0"/>
        <w:rPr>
          <w:rFonts w:eastAsiaTheme="majorEastAsia" w:cstheme="majorBidi"/>
          <w:b/>
          <w:bCs/>
          <w:color w:val="03503B"/>
          <w:sz w:val="32"/>
          <w:szCs w:val="32"/>
        </w:rPr>
      </w:pPr>
      <w:r w:rsidRPr="00546D77">
        <w:rPr>
          <w:rFonts w:eastAsiaTheme="majorEastAsia" w:cstheme="majorBidi"/>
          <w:b/>
          <w:bCs/>
          <w:color w:val="03503B"/>
          <w:sz w:val="32"/>
          <w:szCs w:val="32"/>
        </w:rPr>
        <w:t>Voorbeeldbrief schriftelijke klacht over niet-diëtist</w:t>
      </w:r>
    </w:p>
    <w:p w14:paraId="0EE243BD" w14:textId="77777777" w:rsidR="00367D23" w:rsidRDefault="00367D23" w:rsidP="00367D23">
      <w:pPr>
        <w:pBdr>
          <w:bottom w:val="single" w:sz="6" w:space="1" w:color="auto"/>
        </w:pBdr>
      </w:pPr>
      <w:r w:rsidRPr="00546D77">
        <w:t>Onderstaand vind je een voorbeeld dat je kan gebruiken wanneer je een schriftelijke klacht wenst in te dienen. Vergeet de gegevens tussen [haakjes] niet aan te vullen.</w:t>
      </w:r>
    </w:p>
    <w:p w14:paraId="194D57BE" w14:textId="77777777" w:rsidR="00367D23" w:rsidRDefault="00367D23" w:rsidP="00367D23">
      <w:pPr>
        <w:pBdr>
          <w:bottom w:val="single" w:sz="6" w:space="1" w:color="auto"/>
        </w:pBdr>
      </w:pPr>
    </w:p>
    <w:p w14:paraId="472BE2B3" w14:textId="77777777" w:rsidR="00367D23" w:rsidRPr="00546D77" w:rsidRDefault="00367D23" w:rsidP="00367D23"/>
    <w:p w14:paraId="79A4BC39" w14:textId="77777777" w:rsidR="00367D23" w:rsidRPr="00546D77" w:rsidRDefault="00367D23" w:rsidP="00367D23">
      <w:r w:rsidRPr="00546D77">
        <w:t> </w:t>
      </w:r>
    </w:p>
    <w:p w14:paraId="3FD5D6AF" w14:textId="77777777" w:rsidR="00367D23" w:rsidRPr="00546D77" w:rsidRDefault="00367D23" w:rsidP="00367D23">
      <w:pPr>
        <w:rPr>
          <w:lang w:val="nl-NL"/>
        </w:rPr>
      </w:pPr>
      <w:r w:rsidRPr="00546D77">
        <w:rPr>
          <w:lang w:val="nl-NL"/>
        </w:rPr>
        <w:t>[Datum (noodzakelijk)]</w:t>
      </w:r>
    </w:p>
    <w:p w14:paraId="0999DAB5" w14:textId="77777777" w:rsidR="00367D23" w:rsidRPr="00546D77" w:rsidRDefault="00367D23" w:rsidP="00367D23"/>
    <w:p w14:paraId="6E681124" w14:textId="77777777" w:rsidR="00367D23" w:rsidRPr="00546D77" w:rsidRDefault="00367D23" w:rsidP="00367D23">
      <w:pPr>
        <w:rPr>
          <w:lang w:val="nl-NL"/>
        </w:rPr>
      </w:pPr>
      <w:r w:rsidRPr="00546D77">
        <w:rPr>
          <w:lang w:val="nl-NL"/>
        </w:rPr>
        <w:t>Geachte heer/mevrouw,</w:t>
      </w:r>
    </w:p>
    <w:p w14:paraId="2966858B" w14:textId="77777777" w:rsidR="00367D23" w:rsidRPr="00546D77" w:rsidRDefault="00367D23" w:rsidP="00367D23"/>
    <w:p w14:paraId="5D1DFBE3" w14:textId="77777777" w:rsidR="00367D23" w:rsidRPr="00546D77" w:rsidRDefault="00367D23" w:rsidP="00367D23">
      <w:pPr>
        <w:rPr>
          <w:lang w:val="nl-NL"/>
        </w:rPr>
      </w:pPr>
      <w:r w:rsidRPr="00546D77">
        <w:rPr>
          <w:lang w:val="nl-NL"/>
        </w:rPr>
        <w:t>Mijn naam is [uw naam] en ik ben erkend diëtist te [plaats].</w:t>
      </w:r>
    </w:p>
    <w:p w14:paraId="62551DDC" w14:textId="77777777" w:rsidR="00367D23" w:rsidRPr="00546D77" w:rsidRDefault="00367D23" w:rsidP="00367D23"/>
    <w:p w14:paraId="76677E6C" w14:textId="77777777" w:rsidR="00367D23" w:rsidRPr="00546D77" w:rsidRDefault="00367D23" w:rsidP="00367D23">
      <w:pPr>
        <w:rPr>
          <w:lang w:val="nl-NL"/>
        </w:rPr>
      </w:pPr>
      <w:r w:rsidRPr="00546D77">
        <w:rPr>
          <w:lang w:val="nl-NL"/>
        </w:rPr>
        <w:t>Op [datum] merkte ik op dat [beschrijf de klacht]. Ik stelde vast dat er dieetadvies [</w:t>
      </w:r>
      <w:r w:rsidRPr="00546D77">
        <w:t>specifieer welke handeling vb. evaluatie van voedingsstoffen, voedingsallergieën, diabetes, cholesterolbeperking, dieetadvies voor chronische ziekten, …] </w:t>
      </w:r>
      <w:r w:rsidRPr="00546D77">
        <w:rPr>
          <w:lang w:val="nl-NL"/>
        </w:rPr>
        <w:t>werd gegeven door een [niet-diëtist/ winkel/ coach/ consulent]. Concreet gaat het over: [naam en adres van de betreffende persoon of organisatie].</w:t>
      </w:r>
    </w:p>
    <w:p w14:paraId="7B69FEF3" w14:textId="77777777" w:rsidR="00367D23" w:rsidRPr="00546D77" w:rsidRDefault="00367D23" w:rsidP="00367D23"/>
    <w:p w14:paraId="2C66AB16" w14:textId="77777777" w:rsidR="00367D23" w:rsidRPr="00546D77" w:rsidRDefault="00367D23" w:rsidP="00367D23">
      <w:r w:rsidRPr="00546D77">
        <w:rPr>
          <w:lang w:val="nl-NL"/>
        </w:rPr>
        <w:t>Diëtist is een erkend paramedisch beroep met strenge kwalificatievereisten voor de uitvoering ervan:</w:t>
      </w:r>
    </w:p>
    <w:p w14:paraId="79BE39BD" w14:textId="77777777" w:rsidR="00367D23" w:rsidRPr="00546D77" w:rsidRDefault="00367D23" w:rsidP="00367D23">
      <w:pPr>
        <w:numPr>
          <w:ilvl w:val="0"/>
          <w:numId w:val="1"/>
        </w:numPr>
      </w:pPr>
      <w:hyperlink r:id="rId7" w:tgtFrame="_blank" w:history="1">
        <w:r w:rsidRPr="00546D77">
          <w:rPr>
            <w:color w:val="0000FF"/>
            <w:u w:val="single"/>
            <w:lang w:val="nl-NL"/>
          </w:rPr>
          <w:t>KB97</w:t>
        </w:r>
      </w:hyperlink>
      <w:r w:rsidRPr="00546D77">
        <w:rPr>
          <w:lang w:val="nl-NL"/>
        </w:rPr>
        <w:t> preciseert de technische prestaties en handelingen die door diëtisten mogen verricht worden.</w:t>
      </w:r>
    </w:p>
    <w:p w14:paraId="11BA0432" w14:textId="77777777" w:rsidR="00367D23" w:rsidRPr="00546D77" w:rsidRDefault="00367D23" w:rsidP="00367D23">
      <w:pPr>
        <w:numPr>
          <w:ilvl w:val="0"/>
          <w:numId w:val="1"/>
        </w:numPr>
      </w:pPr>
      <w:hyperlink r:id="rId8" w:tgtFrame="_blank" w:history="1">
        <w:r w:rsidRPr="00546D77">
          <w:rPr>
            <w:color w:val="0000FF"/>
            <w:u w:val="single"/>
            <w:lang w:val="nl-NL"/>
          </w:rPr>
          <w:t>KB78</w:t>
        </w:r>
      </w:hyperlink>
      <w:r w:rsidRPr="00546D77">
        <w:rPr>
          <w:lang w:val="nl-NL"/>
        </w:rPr>
        <w:t> (Wet op de Uitoefening van de Gezondheidszorgberoepen) beschrijft de voorwaarden voor de kwaliteitsvolle uitoefening van de gezondheidszorgberoepen (gecoördineerd op 10 mei 2015), zoals de kwalificatievereisten en erkenning van de diëtist.</w:t>
      </w:r>
    </w:p>
    <w:p w14:paraId="283FA172" w14:textId="77777777" w:rsidR="00367D23" w:rsidRPr="00546D77" w:rsidRDefault="00367D23" w:rsidP="00367D23">
      <w:pPr>
        <w:numPr>
          <w:ilvl w:val="0"/>
          <w:numId w:val="1"/>
        </w:numPr>
      </w:pPr>
      <w:r w:rsidRPr="00546D77">
        <w:rPr>
          <w:lang w:val="nl-NL"/>
        </w:rPr>
        <w:t>Voor de gedragscodes, competenties, context, autonomie en verantwoordelijkheden van de diëtist verwijs ik naar de </w:t>
      </w:r>
      <w:hyperlink r:id="rId9" w:tgtFrame="_blank" w:history="1">
        <w:r w:rsidRPr="00546D77">
          <w:rPr>
            <w:color w:val="0000FF"/>
            <w:u w:val="single"/>
            <w:lang w:val="nl-NL"/>
          </w:rPr>
          <w:t>beroepskwalificatie (0315) diëtist</w:t>
        </w:r>
      </w:hyperlink>
      <w:r w:rsidRPr="00546D77">
        <w:rPr>
          <w:lang w:val="nl-NL"/>
        </w:rPr>
        <w:t> die op 28 januari 2018 door de Vlaamse regering werd goedgekeurd.</w:t>
      </w:r>
    </w:p>
    <w:p w14:paraId="2C215D7E" w14:textId="77777777" w:rsidR="00367D23" w:rsidRPr="00546D77" w:rsidRDefault="00367D23" w:rsidP="00367D23">
      <w:pPr>
        <w:rPr>
          <w:lang w:val="nl-NL"/>
        </w:rPr>
      </w:pPr>
    </w:p>
    <w:p w14:paraId="170C84C4" w14:textId="77777777" w:rsidR="00367D23" w:rsidRPr="00546D77" w:rsidRDefault="00367D23" w:rsidP="00367D23">
      <w:pPr>
        <w:rPr>
          <w:lang w:val="nl-NL"/>
        </w:rPr>
      </w:pPr>
      <w:r w:rsidRPr="00546D77">
        <w:rPr>
          <w:lang w:val="nl-NL"/>
        </w:rPr>
        <w:t>De evaluatie van de voedingstoestand van de patiënt, het meten van antropometrische parameters, het ondervragen van de patiënt over zijn voedingspatroon, preventie op het gebied van voedingsstoffen, het opsporen van stoornissen in het voedingspatroon en het geven van adviezen om dit bij te sturen, zijn voorbehouden aan de erkende diëtist. Dit geldt zowel voor de preventieve als curatieve gezondheidszorg.</w:t>
      </w:r>
    </w:p>
    <w:p w14:paraId="564E0C73" w14:textId="77777777" w:rsidR="00367D23" w:rsidRPr="00546D77" w:rsidRDefault="00367D23" w:rsidP="00367D23"/>
    <w:p w14:paraId="0B4068EE" w14:textId="77777777" w:rsidR="00367D23" w:rsidRPr="00546D77" w:rsidRDefault="00367D23" w:rsidP="00367D23">
      <w:pPr>
        <w:rPr>
          <w:lang w:val="nl-NL"/>
        </w:rPr>
      </w:pPr>
      <w:r w:rsidRPr="00546D77">
        <w:rPr>
          <w:lang w:val="nl-NL"/>
        </w:rPr>
        <w:t>Een erkende diëtist heeft een opleiding tot Professioneel Bachelor in de Voedings- en Dieetkunde met succes volbracht en beschikt over een diploma, een visum en een RIZIV-nummer. Bovendien werkt een diëtist multidisciplinair samen en brengt schriftelijk feedback uit aan de voorschrijvende arts over de wetenschappelijk onderbouwde behandeling en interventie. Indien iemand die geen diëtist is deze handelingen verricht, overtreedt deze de wet.</w:t>
      </w:r>
    </w:p>
    <w:p w14:paraId="41061B13" w14:textId="77777777" w:rsidR="00367D23" w:rsidRPr="00546D77" w:rsidRDefault="00367D23" w:rsidP="00367D23"/>
    <w:p w14:paraId="22496C9D" w14:textId="77777777" w:rsidR="00367D23" w:rsidRPr="00546D77" w:rsidRDefault="00367D23" w:rsidP="00367D23">
      <w:pPr>
        <w:rPr>
          <w:lang w:val="nl-NL"/>
        </w:rPr>
      </w:pPr>
      <w:r w:rsidRPr="00546D77">
        <w:rPr>
          <w:lang w:val="nl-NL"/>
        </w:rPr>
        <w:t>De vastgestelde feiten lijken in strijd te zijn met de geldende wetgeving en kunnen leiden tot schadelijke of gevaarlijke situaties of onbedoelde effecten voor de zorgvrager, zoals onnodige beperkingen of onjuiste of onvolledige observaties. Derhalve verzoek ik u vriendelijk om deze feiten te onderzoeken.</w:t>
      </w:r>
    </w:p>
    <w:p w14:paraId="75D88C2A" w14:textId="77777777" w:rsidR="00367D23" w:rsidRPr="00546D77" w:rsidRDefault="00367D23" w:rsidP="00367D23"/>
    <w:p w14:paraId="0F860BE4" w14:textId="77777777" w:rsidR="00367D23" w:rsidRPr="00546D77" w:rsidRDefault="00367D23" w:rsidP="00367D23">
      <w:pPr>
        <w:rPr>
          <w:lang w:val="nl-NL"/>
        </w:rPr>
      </w:pPr>
      <w:r w:rsidRPr="00546D77">
        <w:rPr>
          <w:lang w:val="nl-NL"/>
        </w:rPr>
        <w:t xml:space="preserve">In de bijlage treft u diverse bewijsstukken aan, zoals [beschrijf de bijlagen, </w:t>
      </w:r>
      <w:proofErr w:type="spellStart"/>
      <w:r w:rsidRPr="00546D77">
        <w:rPr>
          <w:lang w:val="nl-NL"/>
        </w:rPr>
        <w:t>vb</w:t>
      </w:r>
      <w:proofErr w:type="spellEnd"/>
      <w:r w:rsidRPr="00546D77">
        <w:rPr>
          <w:lang w:val="nl-NL"/>
        </w:rPr>
        <w:t xml:space="preserve"> screenshots, foto’s, getuigenissen].</w:t>
      </w:r>
    </w:p>
    <w:p w14:paraId="2482DB35" w14:textId="77777777" w:rsidR="00367D23" w:rsidRPr="00546D77" w:rsidRDefault="00367D23" w:rsidP="00367D23"/>
    <w:p w14:paraId="4B204EA1" w14:textId="77777777" w:rsidR="00367D23" w:rsidRPr="00546D77" w:rsidRDefault="00367D23" w:rsidP="00367D23">
      <w:pPr>
        <w:rPr>
          <w:lang w:val="nl-NL"/>
        </w:rPr>
      </w:pPr>
      <w:r w:rsidRPr="00546D77">
        <w:rPr>
          <w:lang w:val="nl-NL"/>
        </w:rPr>
        <w:lastRenderedPageBreak/>
        <w:t>Indien er nog aanvullende informatie nodig is, kunt u mij bereiken via [e-mailadres en/of telefoonnummer].</w:t>
      </w:r>
    </w:p>
    <w:p w14:paraId="3175502E" w14:textId="77777777" w:rsidR="00367D23" w:rsidRPr="00546D77" w:rsidRDefault="00367D23" w:rsidP="00367D23"/>
    <w:p w14:paraId="7C91B871" w14:textId="77777777" w:rsidR="00367D23" w:rsidRPr="00546D77" w:rsidRDefault="00367D23" w:rsidP="00367D23">
      <w:pPr>
        <w:rPr>
          <w:lang w:val="nl-NL"/>
        </w:rPr>
      </w:pPr>
      <w:r w:rsidRPr="00546D77">
        <w:rPr>
          <w:lang w:val="nl-NL"/>
        </w:rPr>
        <w:t>Een kopie van deze e-mail wordt eveneens verzonden aan de Vlaamse Beroepsvereniging van Diëtisten. Gelieve zowel mij als de beroepsvereniging (info@vbvd.be) op de hoogte te houden van het verdere verloop en van de maatregelen die worden genomen indien onwettige praktijken worden vastgesteld.</w:t>
      </w:r>
    </w:p>
    <w:p w14:paraId="7D5DCF0B" w14:textId="77777777" w:rsidR="00367D23" w:rsidRPr="00546D77" w:rsidRDefault="00367D23" w:rsidP="00367D23"/>
    <w:p w14:paraId="12DCCCEA" w14:textId="77777777" w:rsidR="00367D23" w:rsidRPr="00546D77" w:rsidRDefault="00367D23" w:rsidP="00367D23">
      <w:pPr>
        <w:rPr>
          <w:lang w:val="nl-NL"/>
        </w:rPr>
      </w:pPr>
      <w:r w:rsidRPr="00546D77">
        <w:rPr>
          <w:lang w:val="nl-NL"/>
        </w:rPr>
        <w:t>Met vriendelijke groet,</w:t>
      </w:r>
    </w:p>
    <w:p w14:paraId="3BADE07C" w14:textId="77777777" w:rsidR="00367D23" w:rsidRPr="00546D77" w:rsidRDefault="00367D23" w:rsidP="00367D23"/>
    <w:p w14:paraId="1889C6B9" w14:textId="77777777" w:rsidR="00367D23" w:rsidRPr="00546D77" w:rsidRDefault="00367D23" w:rsidP="00367D23">
      <w:r w:rsidRPr="00546D77">
        <w:rPr>
          <w:lang w:val="nl-NL"/>
        </w:rPr>
        <w:t>[Uw naam]</w:t>
      </w:r>
    </w:p>
    <w:p w14:paraId="78995A3B" w14:textId="77777777" w:rsidR="00367D23" w:rsidRPr="00546D77" w:rsidRDefault="00367D23" w:rsidP="00367D23">
      <w:r w:rsidRPr="00546D77">
        <w:rPr>
          <w:lang w:val="nl-NL"/>
        </w:rPr>
        <w:t>[Uw adres]</w:t>
      </w:r>
    </w:p>
    <w:p w14:paraId="2E277E06" w14:textId="77777777" w:rsidR="00367D23" w:rsidRPr="00546D77" w:rsidRDefault="00367D23" w:rsidP="00367D23">
      <w:pPr>
        <w:rPr>
          <w:lang w:val="nl-NL"/>
        </w:rPr>
      </w:pPr>
      <w:r w:rsidRPr="00546D77">
        <w:rPr>
          <w:lang w:val="nl-NL"/>
        </w:rPr>
        <w:t>[Uw handtekening]</w:t>
      </w:r>
    </w:p>
    <w:p w14:paraId="3C1A77EF" w14:textId="77777777" w:rsidR="00367D23" w:rsidRPr="005E2746" w:rsidRDefault="00367D23" w:rsidP="00367D23"/>
    <w:p w14:paraId="6A11CDA6" w14:textId="77777777" w:rsidR="00684FB2" w:rsidRDefault="00684FB2"/>
    <w:sectPr w:rsidR="00684FB2" w:rsidSect="00367D23">
      <w:headerReference w:type="even" r:id="rId10"/>
      <w:headerReference w:type="default" r:id="rId11"/>
      <w:headerReference w:type="first" r:id="rId12"/>
      <w:pgSz w:w="11900" w:h="16840"/>
      <w:pgMar w:top="1417" w:right="1417" w:bottom="1417" w:left="1417"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A8F2" w14:textId="77777777" w:rsidR="00367D23" w:rsidRDefault="00367D23" w:rsidP="00367D23">
      <w:r>
        <w:separator/>
      </w:r>
    </w:p>
  </w:endnote>
  <w:endnote w:type="continuationSeparator" w:id="0">
    <w:p w14:paraId="5343E73A" w14:textId="77777777" w:rsidR="00367D23" w:rsidRDefault="00367D23" w:rsidP="0036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DCF4" w14:textId="77777777" w:rsidR="00367D23" w:rsidRDefault="00367D23" w:rsidP="00367D23">
      <w:r>
        <w:separator/>
      </w:r>
    </w:p>
  </w:footnote>
  <w:footnote w:type="continuationSeparator" w:id="0">
    <w:p w14:paraId="0288F3C9" w14:textId="77777777" w:rsidR="00367D23" w:rsidRDefault="00367D23" w:rsidP="0036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9269" w14:textId="77777777" w:rsidR="00131A02" w:rsidRDefault="00131A02">
    <w:pPr>
      <w:pStyle w:val="Koptekst"/>
    </w:pPr>
    <w:r>
      <w:rPr>
        <w:noProof/>
      </w:rPr>
      <w:pict w14:anchorId="5E77D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52001" o:spid="_x0000_s1026" type="#_x0000_t75" style="position:absolute;margin-left:0;margin-top:0;width:453.1pt;height:343.7pt;z-index:-251656192;mso-position-horizontal:center;mso-position-horizontal-relative:margin;mso-position-vertical:center;mso-position-vertical-relative:margin" o:allowincell="f">
          <v:imagedata r:id="rId1" o:title="VORM ELEMENTEN 2_VBVD 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CCD9" w14:textId="77777777" w:rsidR="00131A02" w:rsidRDefault="00131A02" w:rsidP="009F46C3">
    <w:pPr>
      <w:pStyle w:val="Koptekst"/>
      <w:tabs>
        <w:tab w:val="clear" w:pos="4536"/>
        <w:tab w:val="clear" w:pos="9072"/>
        <w:tab w:val="left" w:pos="4004"/>
      </w:tabs>
    </w:pPr>
  </w:p>
  <w:p w14:paraId="4CCD82C3" w14:textId="4D93758F" w:rsidR="00131A02" w:rsidRPr="003D0A62" w:rsidRDefault="00131A02" w:rsidP="004706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5CF4" w14:textId="77777777" w:rsidR="00131A02" w:rsidRDefault="00131A02">
    <w:pPr>
      <w:pStyle w:val="Koptekst"/>
    </w:pPr>
    <w:r>
      <w:rPr>
        <w:noProof/>
      </w:rPr>
      <w:pict w14:anchorId="0179D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52000" o:spid="_x0000_s1025" type="#_x0000_t75" style="position:absolute;margin-left:0;margin-top:0;width:453.1pt;height:343.7pt;z-index:-251657216;mso-position-horizontal:center;mso-position-horizontal-relative:margin;mso-position-vertical:center;mso-position-vertical-relative:margin" o:allowincell="f">
          <v:imagedata r:id="rId1" o:title="VORM ELEMENTEN 2_VBVD 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913F1"/>
    <w:multiLevelType w:val="multilevel"/>
    <w:tmpl w:val="7AF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67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23"/>
    <w:rsid w:val="0009345F"/>
    <w:rsid w:val="00367D23"/>
    <w:rsid w:val="0059515F"/>
    <w:rsid w:val="00611B86"/>
    <w:rsid w:val="00684FB2"/>
    <w:rsid w:val="00FD37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CBB7"/>
  <w15:chartTrackingRefBased/>
  <w15:docId w15:val="{802A7377-21D1-4180-A04F-31980C20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online"/>
    <w:qFormat/>
    <w:rsid w:val="00367D23"/>
    <w:pPr>
      <w:spacing w:after="0" w:line="240" w:lineRule="auto"/>
    </w:pPr>
    <w:rPr>
      <w:kern w:val="0"/>
      <w:szCs w:val="24"/>
      <w14:ligatures w14:val="none"/>
    </w:rPr>
  </w:style>
  <w:style w:type="paragraph" w:styleId="Kop1">
    <w:name w:val="heading 1"/>
    <w:basedOn w:val="Standaard"/>
    <w:next w:val="Standaard"/>
    <w:link w:val="Kop1Char"/>
    <w:uiPriority w:val="9"/>
    <w:qFormat/>
    <w:rsid w:val="00367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7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7D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7D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7D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7D2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7D2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7D2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7D2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7D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7D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7D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7D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7D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7D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7D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7D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7D23"/>
    <w:rPr>
      <w:rFonts w:eastAsiaTheme="majorEastAsia" w:cstheme="majorBidi"/>
      <w:color w:val="272727" w:themeColor="text1" w:themeTint="D8"/>
    </w:rPr>
  </w:style>
  <w:style w:type="paragraph" w:styleId="Titel">
    <w:name w:val="Title"/>
    <w:basedOn w:val="Standaard"/>
    <w:next w:val="Standaard"/>
    <w:link w:val="TitelChar"/>
    <w:uiPriority w:val="10"/>
    <w:qFormat/>
    <w:rsid w:val="00367D2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7D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7D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7D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7D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7D23"/>
    <w:rPr>
      <w:i/>
      <w:iCs/>
      <w:color w:val="404040" w:themeColor="text1" w:themeTint="BF"/>
    </w:rPr>
  </w:style>
  <w:style w:type="paragraph" w:styleId="Lijstalinea">
    <w:name w:val="List Paragraph"/>
    <w:basedOn w:val="Standaard"/>
    <w:uiPriority w:val="34"/>
    <w:qFormat/>
    <w:rsid w:val="00367D23"/>
    <w:pPr>
      <w:ind w:left="720"/>
      <w:contextualSpacing/>
    </w:pPr>
  </w:style>
  <w:style w:type="character" w:styleId="Intensievebenadrukking">
    <w:name w:val="Intense Emphasis"/>
    <w:basedOn w:val="Standaardalinea-lettertype"/>
    <w:uiPriority w:val="21"/>
    <w:qFormat/>
    <w:rsid w:val="00367D23"/>
    <w:rPr>
      <w:i/>
      <w:iCs/>
      <w:color w:val="0F4761" w:themeColor="accent1" w:themeShade="BF"/>
    </w:rPr>
  </w:style>
  <w:style w:type="paragraph" w:styleId="Duidelijkcitaat">
    <w:name w:val="Intense Quote"/>
    <w:basedOn w:val="Standaard"/>
    <w:next w:val="Standaard"/>
    <w:link w:val="DuidelijkcitaatChar"/>
    <w:uiPriority w:val="30"/>
    <w:qFormat/>
    <w:rsid w:val="00367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7D23"/>
    <w:rPr>
      <w:i/>
      <w:iCs/>
      <w:color w:val="0F4761" w:themeColor="accent1" w:themeShade="BF"/>
    </w:rPr>
  </w:style>
  <w:style w:type="character" w:styleId="Intensieveverwijzing">
    <w:name w:val="Intense Reference"/>
    <w:basedOn w:val="Standaardalinea-lettertype"/>
    <w:uiPriority w:val="32"/>
    <w:qFormat/>
    <w:rsid w:val="00367D23"/>
    <w:rPr>
      <w:b/>
      <w:bCs/>
      <w:smallCaps/>
      <w:color w:val="0F4761" w:themeColor="accent1" w:themeShade="BF"/>
      <w:spacing w:val="5"/>
    </w:rPr>
  </w:style>
  <w:style w:type="paragraph" w:styleId="Koptekst">
    <w:name w:val="header"/>
    <w:basedOn w:val="Standaard"/>
    <w:link w:val="KoptekstChar"/>
    <w:uiPriority w:val="99"/>
    <w:unhideWhenUsed/>
    <w:rsid w:val="00367D23"/>
    <w:pPr>
      <w:tabs>
        <w:tab w:val="center" w:pos="4536"/>
        <w:tab w:val="right" w:pos="9072"/>
      </w:tabs>
    </w:pPr>
  </w:style>
  <w:style w:type="character" w:customStyle="1" w:styleId="KoptekstChar">
    <w:name w:val="Koptekst Char"/>
    <w:basedOn w:val="Standaardalinea-lettertype"/>
    <w:link w:val="Koptekst"/>
    <w:uiPriority w:val="99"/>
    <w:rsid w:val="00367D23"/>
    <w:rPr>
      <w:kern w:val="0"/>
      <w:szCs w:val="24"/>
      <w14:ligatures w14:val="none"/>
    </w:rPr>
  </w:style>
  <w:style w:type="paragraph" w:styleId="Voettekst">
    <w:name w:val="footer"/>
    <w:basedOn w:val="Standaard"/>
    <w:link w:val="VoettekstChar"/>
    <w:uiPriority w:val="99"/>
    <w:unhideWhenUsed/>
    <w:rsid w:val="00367D23"/>
    <w:pPr>
      <w:tabs>
        <w:tab w:val="center" w:pos="4536"/>
        <w:tab w:val="right" w:pos="9072"/>
      </w:tabs>
    </w:pPr>
  </w:style>
  <w:style w:type="character" w:customStyle="1" w:styleId="VoettekstChar">
    <w:name w:val="Voettekst Char"/>
    <w:basedOn w:val="Standaardalinea-lettertype"/>
    <w:link w:val="Voettekst"/>
    <w:uiPriority w:val="99"/>
    <w:rsid w:val="00367D23"/>
    <w:rPr>
      <w:kern w:val="0"/>
      <w:szCs w:val="24"/>
      <w14:ligatures w14:val="none"/>
    </w:rPr>
  </w:style>
  <w:style w:type="character" w:styleId="Hyperlink">
    <w:name w:val="Hyperlink"/>
    <w:uiPriority w:val="99"/>
    <w:unhideWhenUsed/>
    <w:rsid w:val="00367D23"/>
    <w:rPr>
      <w:color w:val="0000FF"/>
      <w:u w:val="single"/>
    </w:rPr>
  </w:style>
  <w:style w:type="paragraph" w:styleId="Geenafstand">
    <w:name w:val="No Spacing"/>
    <w:basedOn w:val="Voettekst"/>
    <w:uiPriority w:val="1"/>
    <w:qFormat/>
    <w:rsid w:val="00367D23"/>
    <w:pPr>
      <w:tabs>
        <w:tab w:val="clear" w:pos="4536"/>
        <w:tab w:val="clear" w:pos="9072"/>
        <w:tab w:val="left" w:pos="0"/>
        <w:tab w:val="center" w:pos="3402"/>
        <w:tab w:val="center" w:pos="5387"/>
        <w:tab w:val="right" w:pos="9070"/>
        <w:tab w:val="right" w:pos="9638"/>
      </w:tabs>
    </w:pPr>
    <w:rPr>
      <w:rFonts w:eastAsia="Calibri"/>
      <w:color w:val="2142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g-en-gezondheid.be/publicaties-en-documenten/wet-betreffende-de-uitoefening-van-de-gezondheidszorgberoepen-gecoordineerd-op-10-mei-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org-en-gezondheid.be/koninklijk-besluit-van-19-februari-1997-betreffende-de-beroepstitel-en-de-kwalificatievereisten-voo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akov.be/pls/pakov/f?p=VLAAMSE_KWALIFICATIESTRUCTUUR:BEROEPSKWALIFICATIE:::::P1020_BK_DOSSIER_ID:8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Leys</dc:creator>
  <cp:keywords/>
  <dc:description/>
  <cp:lastModifiedBy>Annelies Leys</cp:lastModifiedBy>
  <cp:revision>1</cp:revision>
  <dcterms:created xsi:type="dcterms:W3CDTF">2024-06-26T08:50:00Z</dcterms:created>
  <dcterms:modified xsi:type="dcterms:W3CDTF">2024-06-26T09:03:00Z</dcterms:modified>
</cp:coreProperties>
</file>